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E22" w:rsidRDefault="001E4E22" w:rsidP="00C52237">
      <w:pPr>
        <w:jc w:val="center"/>
        <w:rPr>
          <w:rFonts w:cstheme="minorHAnsi"/>
          <w:b/>
          <w:sz w:val="32"/>
          <w:szCs w:val="32"/>
        </w:rPr>
      </w:pPr>
    </w:p>
    <w:p w:rsidR="001E4E22" w:rsidRPr="001E4E22" w:rsidRDefault="001E4E22" w:rsidP="001E4E22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(SUGGESTED AMMENDMENTS TO DIOCESE STATEMENT HIGHLIGHTED IN RED. OTHER CHANGES MAY BE MADE AT DISCRETION OF PRIEST WHO WILL BE SIGNATORY)</w:t>
      </w:r>
    </w:p>
    <w:p w:rsidR="00C52237" w:rsidRPr="00CC3AA5" w:rsidRDefault="00C52237" w:rsidP="00C52237">
      <w:pPr>
        <w:jc w:val="center"/>
        <w:rPr>
          <w:rFonts w:cstheme="minorHAnsi"/>
          <w:b/>
          <w:sz w:val="32"/>
          <w:szCs w:val="32"/>
        </w:rPr>
      </w:pPr>
      <w:r w:rsidRPr="00CC3AA5">
        <w:rPr>
          <w:rFonts w:cstheme="minorHAnsi"/>
          <w:b/>
          <w:sz w:val="32"/>
          <w:szCs w:val="32"/>
        </w:rPr>
        <w:t>Health and Safety Statement</w:t>
      </w:r>
    </w:p>
    <w:p w:rsidR="00F146C2" w:rsidRPr="00BE73F2" w:rsidRDefault="00C52237" w:rsidP="00C52237">
      <w:pPr>
        <w:rPr>
          <w:rFonts w:cstheme="minorHAnsi"/>
          <w:sz w:val="20"/>
          <w:szCs w:val="20"/>
        </w:rPr>
      </w:pPr>
      <w:r w:rsidRPr="00BE73F2">
        <w:rPr>
          <w:rFonts w:cstheme="minorHAnsi"/>
          <w:b/>
          <w:sz w:val="18"/>
          <w:szCs w:val="18"/>
        </w:rPr>
        <w:br/>
      </w:r>
      <w:r w:rsidRPr="00BE73F2">
        <w:rPr>
          <w:rFonts w:cstheme="minorHAnsi"/>
          <w:sz w:val="20"/>
          <w:szCs w:val="20"/>
        </w:rPr>
        <w:t xml:space="preserve">We are committed to following Jesus Christ and inviting others to do the same. </w:t>
      </w:r>
    </w:p>
    <w:p w:rsidR="00CC3AA5" w:rsidRPr="00BE73F2" w:rsidRDefault="00CC3AA5" w:rsidP="00C52237">
      <w:pPr>
        <w:rPr>
          <w:rFonts w:cstheme="minorHAnsi"/>
          <w:sz w:val="20"/>
          <w:szCs w:val="20"/>
        </w:rPr>
      </w:pPr>
    </w:p>
    <w:p w:rsidR="00C52237" w:rsidRPr="00BE73F2" w:rsidRDefault="00C52237" w:rsidP="00C52237">
      <w:pPr>
        <w:rPr>
          <w:rFonts w:cstheme="minorHAnsi"/>
          <w:sz w:val="20"/>
          <w:szCs w:val="20"/>
        </w:rPr>
      </w:pPr>
      <w:proofErr w:type="spellStart"/>
      <w:r w:rsidRPr="00BE73F2">
        <w:rPr>
          <w:rFonts w:cstheme="minorHAnsi"/>
          <w:sz w:val="20"/>
          <w:szCs w:val="20"/>
        </w:rPr>
        <w:t>Recognising</w:t>
      </w:r>
      <w:proofErr w:type="spellEnd"/>
      <w:r w:rsidRPr="00BE73F2">
        <w:rPr>
          <w:rFonts w:cstheme="minorHAnsi"/>
          <w:sz w:val="20"/>
          <w:szCs w:val="20"/>
        </w:rPr>
        <w:t xml:space="preserve"> principles of Catholic social teaching in our </w:t>
      </w:r>
      <w:proofErr w:type="spellStart"/>
      <w:r w:rsidRPr="00BE73F2">
        <w:rPr>
          <w:rFonts w:cstheme="minorHAnsi"/>
          <w:sz w:val="20"/>
          <w:szCs w:val="20"/>
        </w:rPr>
        <w:t>endeavours</w:t>
      </w:r>
      <w:proofErr w:type="spellEnd"/>
      <w:r w:rsidRPr="00BE73F2">
        <w:rPr>
          <w:rFonts w:cstheme="minorHAnsi"/>
          <w:sz w:val="20"/>
          <w:szCs w:val="20"/>
        </w:rPr>
        <w:t xml:space="preserve"> we attempt to uphold the value and dignity of life for all peoples. Therefore, we acknowledge in all our work core values such as </w:t>
      </w:r>
      <w:proofErr w:type="spellStart"/>
      <w:r w:rsidRPr="00BE73F2">
        <w:rPr>
          <w:rFonts w:cstheme="minorHAnsi"/>
          <w:i/>
          <w:iCs/>
          <w:sz w:val="20"/>
          <w:szCs w:val="20"/>
          <w:lang w:eastAsia="zh-CN"/>
        </w:rPr>
        <w:t>manaakitanga</w:t>
      </w:r>
      <w:proofErr w:type="spellEnd"/>
      <w:r w:rsidRPr="00BE73F2">
        <w:rPr>
          <w:rFonts w:cstheme="minorHAnsi"/>
          <w:i/>
          <w:iCs/>
          <w:sz w:val="20"/>
          <w:szCs w:val="20"/>
          <w:lang w:eastAsia="zh-CN"/>
        </w:rPr>
        <w:t xml:space="preserve"> (hospitality), aroha (compassion), mana (dignity), </w:t>
      </w:r>
      <w:proofErr w:type="spellStart"/>
      <w:r w:rsidRPr="00BE73F2">
        <w:rPr>
          <w:rFonts w:cstheme="minorHAnsi"/>
          <w:i/>
          <w:iCs/>
          <w:sz w:val="20"/>
          <w:szCs w:val="20"/>
          <w:lang w:eastAsia="zh-CN"/>
        </w:rPr>
        <w:t>tika</w:t>
      </w:r>
      <w:proofErr w:type="spellEnd"/>
      <w:r w:rsidRPr="00BE73F2">
        <w:rPr>
          <w:rFonts w:cstheme="minorHAnsi"/>
          <w:i/>
          <w:iCs/>
          <w:sz w:val="20"/>
          <w:szCs w:val="20"/>
          <w:lang w:eastAsia="zh-CN"/>
        </w:rPr>
        <w:t xml:space="preserve"> (justice), </w:t>
      </w:r>
      <w:proofErr w:type="spellStart"/>
      <w:r w:rsidRPr="00BE73F2">
        <w:rPr>
          <w:rFonts w:cstheme="minorHAnsi"/>
          <w:i/>
          <w:iCs/>
          <w:sz w:val="20"/>
          <w:szCs w:val="20"/>
          <w:lang w:eastAsia="zh-CN"/>
        </w:rPr>
        <w:t>pono</w:t>
      </w:r>
      <w:proofErr w:type="spellEnd"/>
      <w:r w:rsidRPr="00BE73F2">
        <w:rPr>
          <w:rFonts w:cstheme="minorHAnsi"/>
          <w:i/>
          <w:iCs/>
          <w:sz w:val="20"/>
          <w:szCs w:val="20"/>
          <w:lang w:eastAsia="zh-CN"/>
        </w:rPr>
        <w:t xml:space="preserve"> (truth) </w:t>
      </w:r>
      <w:r w:rsidRPr="00BE73F2">
        <w:rPr>
          <w:rFonts w:cstheme="minorHAnsi"/>
          <w:sz w:val="20"/>
          <w:szCs w:val="20"/>
          <w:lang w:eastAsia="zh-CN"/>
        </w:rPr>
        <w:t xml:space="preserve">and </w:t>
      </w:r>
      <w:proofErr w:type="spellStart"/>
      <w:r w:rsidRPr="00BE73F2">
        <w:rPr>
          <w:rFonts w:cstheme="minorHAnsi"/>
          <w:i/>
          <w:iCs/>
          <w:sz w:val="20"/>
          <w:szCs w:val="20"/>
          <w:lang w:eastAsia="zh-CN"/>
        </w:rPr>
        <w:t>tapu</w:t>
      </w:r>
      <w:proofErr w:type="spellEnd"/>
      <w:r w:rsidRPr="00BE73F2">
        <w:rPr>
          <w:rFonts w:cstheme="minorHAnsi"/>
          <w:i/>
          <w:iCs/>
          <w:sz w:val="20"/>
          <w:szCs w:val="20"/>
          <w:lang w:eastAsia="zh-CN"/>
        </w:rPr>
        <w:t xml:space="preserve"> (the sacred).</w:t>
      </w:r>
      <w:r w:rsidRPr="00BE73F2">
        <w:rPr>
          <w:rFonts w:cstheme="minorHAnsi"/>
          <w:sz w:val="20"/>
          <w:szCs w:val="20"/>
        </w:rPr>
        <w:t xml:space="preserve"> </w:t>
      </w:r>
    </w:p>
    <w:p w:rsidR="00F146C2" w:rsidRPr="00BE73F2" w:rsidRDefault="00F146C2" w:rsidP="00C52237">
      <w:pPr>
        <w:rPr>
          <w:rFonts w:cstheme="minorHAnsi"/>
          <w:sz w:val="20"/>
          <w:szCs w:val="20"/>
        </w:rPr>
      </w:pPr>
    </w:p>
    <w:p w:rsidR="007207B8" w:rsidRPr="00BE73F2" w:rsidRDefault="004929B3" w:rsidP="007207B8">
      <w:pPr>
        <w:rPr>
          <w:rFonts w:cstheme="minorHAnsi"/>
          <w:sz w:val="20"/>
          <w:szCs w:val="20"/>
        </w:rPr>
      </w:pPr>
      <w:r w:rsidRPr="00BE73F2">
        <w:rPr>
          <w:rFonts w:cstheme="minorHAnsi"/>
          <w:sz w:val="20"/>
          <w:szCs w:val="20"/>
        </w:rPr>
        <w:t xml:space="preserve">The </w:t>
      </w:r>
      <w:r w:rsidR="001E4E22" w:rsidRPr="001E4E22">
        <w:rPr>
          <w:rFonts w:cstheme="minorHAnsi"/>
          <w:b/>
          <w:color w:val="FF0000"/>
          <w:sz w:val="20"/>
          <w:szCs w:val="20"/>
        </w:rPr>
        <w:t>PARISH</w:t>
      </w:r>
      <w:r w:rsidRPr="001E4E22">
        <w:rPr>
          <w:rFonts w:cstheme="minorHAnsi"/>
          <w:color w:val="FF0000"/>
          <w:sz w:val="20"/>
          <w:szCs w:val="20"/>
        </w:rPr>
        <w:t xml:space="preserve"> </w:t>
      </w:r>
      <w:r w:rsidRPr="00BE73F2">
        <w:rPr>
          <w:rFonts w:cstheme="minorHAnsi"/>
          <w:sz w:val="20"/>
          <w:szCs w:val="20"/>
        </w:rPr>
        <w:t xml:space="preserve">is committed to </w:t>
      </w:r>
      <w:r w:rsidR="00EB247E" w:rsidRPr="00BE73F2">
        <w:rPr>
          <w:rFonts w:cstheme="minorHAnsi"/>
          <w:sz w:val="20"/>
          <w:szCs w:val="20"/>
        </w:rPr>
        <w:t xml:space="preserve">taking all reasonably practicable steps to </w:t>
      </w:r>
      <w:r w:rsidR="00F146C2" w:rsidRPr="00BE73F2">
        <w:rPr>
          <w:rFonts w:cstheme="minorHAnsi"/>
          <w:sz w:val="20"/>
          <w:szCs w:val="20"/>
        </w:rPr>
        <w:t>provide and maintain</w:t>
      </w:r>
      <w:r w:rsidRPr="00BE73F2">
        <w:rPr>
          <w:rFonts w:cstheme="minorHAnsi"/>
          <w:sz w:val="20"/>
          <w:szCs w:val="20"/>
        </w:rPr>
        <w:t xml:space="preserve"> a safe and healthy environment for everyone involved in, or potentially impacted by</w:t>
      </w:r>
      <w:r w:rsidR="00EB247E" w:rsidRPr="00BE73F2">
        <w:rPr>
          <w:rFonts w:cstheme="minorHAnsi"/>
          <w:sz w:val="20"/>
          <w:szCs w:val="20"/>
        </w:rPr>
        <w:t>,</w:t>
      </w:r>
      <w:r w:rsidRPr="00BE73F2">
        <w:rPr>
          <w:rFonts w:cstheme="minorHAnsi"/>
          <w:sz w:val="20"/>
          <w:szCs w:val="20"/>
        </w:rPr>
        <w:t xml:space="preserve"> its work.</w:t>
      </w:r>
      <w:r w:rsidR="00EB247E" w:rsidRPr="00BE73F2">
        <w:rPr>
          <w:rFonts w:cstheme="minorHAnsi"/>
          <w:sz w:val="20"/>
          <w:szCs w:val="20"/>
        </w:rPr>
        <w:t xml:space="preserve"> To achieve this </w:t>
      </w:r>
      <w:r w:rsidR="007207B8" w:rsidRPr="00BE73F2">
        <w:rPr>
          <w:rFonts w:cstheme="minorHAnsi"/>
          <w:sz w:val="20"/>
          <w:szCs w:val="20"/>
        </w:rPr>
        <w:t xml:space="preserve">The </w:t>
      </w:r>
      <w:r w:rsidR="001E4E22" w:rsidRPr="001E4E22">
        <w:rPr>
          <w:rFonts w:cstheme="minorHAnsi"/>
          <w:b/>
          <w:color w:val="FF0000"/>
          <w:sz w:val="20"/>
          <w:szCs w:val="20"/>
        </w:rPr>
        <w:t>PARISH</w:t>
      </w:r>
      <w:r w:rsidR="007207B8" w:rsidRPr="001E4E22">
        <w:rPr>
          <w:rFonts w:cstheme="minorHAnsi"/>
          <w:color w:val="FF0000"/>
          <w:sz w:val="20"/>
          <w:szCs w:val="20"/>
        </w:rPr>
        <w:t xml:space="preserve"> </w:t>
      </w:r>
      <w:r w:rsidR="007207B8" w:rsidRPr="00BE73F2">
        <w:rPr>
          <w:rFonts w:cstheme="minorHAnsi"/>
          <w:sz w:val="20"/>
          <w:szCs w:val="20"/>
        </w:rPr>
        <w:t>will follow the best standards of practice in all our locations to meet our obligations under the Health and Safety at Work Act (2016), and any other relevant legislation.</w:t>
      </w:r>
    </w:p>
    <w:p w:rsidR="007207B8" w:rsidRPr="00BE73F2" w:rsidRDefault="007207B8" w:rsidP="007207B8">
      <w:pPr>
        <w:rPr>
          <w:rFonts w:cstheme="minorHAnsi"/>
          <w:sz w:val="20"/>
          <w:szCs w:val="20"/>
        </w:rPr>
      </w:pPr>
    </w:p>
    <w:p w:rsidR="00C52237" w:rsidRPr="00BE73F2" w:rsidRDefault="007207B8" w:rsidP="00C52237">
      <w:pPr>
        <w:rPr>
          <w:rFonts w:cstheme="minorHAnsi"/>
          <w:sz w:val="20"/>
          <w:szCs w:val="20"/>
        </w:rPr>
      </w:pPr>
      <w:r w:rsidRPr="00BE73F2">
        <w:rPr>
          <w:rFonts w:cstheme="minorHAnsi"/>
          <w:sz w:val="20"/>
          <w:szCs w:val="20"/>
        </w:rPr>
        <w:t>W</w:t>
      </w:r>
      <w:r w:rsidR="00C52237" w:rsidRPr="00BE73F2">
        <w:rPr>
          <w:rFonts w:cstheme="minorHAnsi"/>
          <w:sz w:val="20"/>
          <w:szCs w:val="20"/>
        </w:rPr>
        <w:t>e require all those who are engaged in the work of the</w:t>
      </w:r>
      <w:r w:rsidRPr="00BE73F2">
        <w:rPr>
          <w:rFonts w:cstheme="minorHAnsi"/>
          <w:sz w:val="20"/>
          <w:szCs w:val="20"/>
        </w:rPr>
        <w:t xml:space="preserve"> </w:t>
      </w:r>
      <w:r w:rsidR="001E4E22">
        <w:rPr>
          <w:rFonts w:cstheme="minorHAnsi"/>
          <w:b/>
          <w:color w:val="FF0000"/>
          <w:sz w:val="20"/>
          <w:szCs w:val="20"/>
        </w:rPr>
        <w:t>PARISH</w:t>
      </w:r>
      <w:r w:rsidRPr="001E4E22">
        <w:rPr>
          <w:rFonts w:cstheme="minorHAnsi"/>
          <w:color w:val="FF0000"/>
          <w:sz w:val="20"/>
          <w:szCs w:val="20"/>
        </w:rPr>
        <w:t xml:space="preserve"> </w:t>
      </w:r>
      <w:r w:rsidRPr="00BE73F2">
        <w:rPr>
          <w:rFonts w:cstheme="minorHAnsi"/>
          <w:sz w:val="20"/>
          <w:szCs w:val="20"/>
        </w:rPr>
        <w:t>to be involved in our health and s</w:t>
      </w:r>
      <w:r w:rsidR="00C52237" w:rsidRPr="00BE73F2">
        <w:rPr>
          <w:rFonts w:cstheme="minorHAnsi"/>
          <w:sz w:val="20"/>
          <w:szCs w:val="20"/>
        </w:rPr>
        <w:t>afety practices</w:t>
      </w:r>
      <w:r w:rsidR="00F146C2" w:rsidRPr="00BE73F2">
        <w:rPr>
          <w:rFonts w:cstheme="minorHAnsi"/>
          <w:sz w:val="20"/>
          <w:szCs w:val="20"/>
        </w:rPr>
        <w:t xml:space="preserve">. </w:t>
      </w:r>
    </w:p>
    <w:p w:rsidR="00F146C2" w:rsidRPr="00BE73F2" w:rsidRDefault="00F146C2" w:rsidP="00C52237">
      <w:pPr>
        <w:rPr>
          <w:rFonts w:cstheme="minorHAnsi"/>
          <w:sz w:val="20"/>
          <w:szCs w:val="20"/>
        </w:rPr>
      </w:pPr>
    </w:p>
    <w:p w:rsidR="00C52237" w:rsidRPr="00BE73F2" w:rsidRDefault="00EB247E" w:rsidP="00C52237">
      <w:pPr>
        <w:rPr>
          <w:rFonts w:cstheme="minorHAnsi"/>
          <w:sz w:val="20"/>
          <w:szCs w:val="20"/>
        </w:rPr>
      </w:pPr>
      <w:r w:rsidRPr="00BE73F2">
        <w:rPr>
          <w:rFonts w:cstheme="minorHAnsi"/>
          <w:sz w:val="20"/>
          <w:szCs w:val="20"/>
        </w:rPr>
        <w:t xml:space="preserve">Specifically, the </w:t>
      </w:r>
      <w:r w:rsidR="001E4E22">
        <w:rPr>
          <w:rFonts w:cstheme="minorHAnsi"/>
          <w:b/>
          <w:color w:val="FF0000"/>
          <w:sz w:val="20"/>
          <w:szCs w:val="20"/>
        </w:rPr>
        <w:t>PARISH</w:t>
      </w:r>
      <w:r w:rsidRPr="001E4E22">
        <w:rPr>
          <w:rFonts w:cstheme="minorHAnsi"/>
          <w:color w:val="FF0000"/>
          <w:sz w:val="20"/>
          <w:szCs w:val="20"/>
        </w:rPr>
        <w:t xml:space="preserve"> </w:t>
      </w:r>
      <w:r w:rsidRPr="00BE73F2">
        <w:rPr>
          <w:rFonts w:cstheme="minorHAnsi"/>
          <w:sz w:val="20"/>
          <w:szCs w:val="20"/>
        </w:rPr>
        <w:t>will:</w:t>
      </w:r>
    </w:p>
    <w:p w:rsidR="00FC7AA7" w:rsidRPr="00640AE7" w:rsidRDefault="00FC7AA7" w:rsidP="00640AE7">
      <w:pPr>
        <w:pStyle w:val="ListParagraph"/>
        <w:numPr>
          <w:ilvl w:val="0"/>
          <w:numId w:val="4"/>
        </w:numPr>
        <w:rPr>
          <w:rFonts w:cstheme="minorHAnsi"/>
          <w:sz w:val="20"/>
          <w:szCs w:val="20"/>
        </w:rPr>
      </w:pPr>
      <w:r w:rsidRPr="00640AE7">
        <w:rPr>
          <w:rFonts w:cstheme="minorHAnsi"/>
          <w:sz w:val="20"/>
          <w:szCs w:val="20"/>
        </w:rPr>
        <w:t>Provide adequate resource to achieve the aims of this Statement, Health and Safety Ma</w:t>
      </w:r>
      <w:r w:rsidR="00012EBC">
        <w:rPr>
          <w:rFonts w:cstheme="minorHAnsi"/>
          <w:sz w:val="20"/>
          <w:szCs w:val="20"/>
        </w:rPr>
        <w:t>nual, and associated Procedures.</w:t>
      </w:r>
    </w:p>
    <w:p w:rsidR="00C52237" w:rsidRPr="00640AE7" w:rsidRDefault="00EB247E" w:rsidP="00640AE7">
      <w:pPr>
        <w:pStyle w:val="ListParagraph"/>
        <w:numPr>
          <w:ilvl w:val="0"/>
          <w:numId w:val="4"/>
        </w:numPr>
        <w:rPr>
          <w:rFonts w:cstheme="minorHAnsi"/>
          <w:sz w:val="20"/>
          <w:szCs w:val="20"/>
        </w:rPr>
      </w:pPr>
      <w:r w:rsidRPr="00640AE7">
        <w:rPr>
          <w:rFonts w:cstheme="minorHAnsi"/>
          <w:sz w:val="20"/>
          <w:szCs w:val="20"/>
        </w:rPr>
        <w:t>Develop</w:t>
      </w:r>
      <w:r w:rsidR="00C52237" w:rsidRPr="00640AE7">
        <w:rPr>
          <w:rFonts w:cstheme="minorHAnsi"/>
          <w:sz w:val="20"/>
          <w:szCs w:val="20"/>
        </w:rPr>
        <w:t xml:space="preserve"> </w:t>
      </w:r>
      <w:r w:rsidR="00012EBC">
        <w:rPr>
          <w:rFonts w:cstheme="minorHAnsi"/>
          <w:sz w:val="20"/>
          <w:szCs w:val="20"/>
        </w:rPr>
        <w:t xml:space="preserve">and maintain </w:t>
      </w:r>
      <w:r w:rsidR="00C52237" w:rsidRPr="00640AE7">
        <w:rPr>
          <w:rFonts w:cstheme="minorHAnsi"/>
          <w:sz w:val="20"/>
          <w:szCs w:val="20"/>
        </w:rPr>
        <w:t xml:space="preserve">a </w:t>
      </w:r>
      <w:r w:rsidRPr="00640AE7">
        <w:rPr>
          <w:rFonts w:cstheme="minorHAnsi"/>
          <w:sz w:val="20"/>
          <w:szCs w:val="20"/>
        </w:rPr>
        <w:t>practical</w:t>
      </w:r>
      <w:r w:rsidR="00C52237" w:rsidRPr="00640AE7">
        <w:rPr>
          <w:rFonts w:cstheme="minorHAnsi"/>
          <w:sz w:val="20"/>
          <w:szCs w:val="20"/>
        </w:rPr>
        <w:t xml:space="preserve"> </w:t>
      </w:r>
      <w:r w:rsidR="00FC7AA7" w:rsidRPr="00640AE7">
        <w:rPr>
          <w:rFonts w:cstheme="minorHAnsi"/>
          <w:sz w:val="20"/>
          <w:szCs w:val="20"/>
        </w:rPr>
        <w:t xml:space="preserve">health and safety management </w:t>
      </w:r>
      <w:r w:rsidR="00C52237" w:rsidRPr="00640AE7">
        <w:rPr>
          <w:rFonts w:cstheme="minorHAnsi"/>
          <w:sz w:val="20"/>
          <w:szCs w:val="20"/>
        </w:rPr>
        <w:t>system</w:t>
      </w:r>
      <w:r w:rsidR="00BC120C" w:rsidRPr="00640AE7">
        <w:rPr>
          <w:rFonts w:cstheme="minorHAnsi"/>
          <w:sz w:val="20"/>
          <w:szCs w:val="20"/>
        </w:rPr>
        <w:t xml:space="preserve"> that will enable us to </w:t>
      </w:r>
      <w:r w:rsidR="00FC7AA7" w:rsidRPr="00640AE7">
        <w:rPr>
          <w:rFonts w:cstheme="minorHAnsi"/>
          <w:sz w:val="20"/>
          <w:szCs w:val="20"/>
        </w:rPr>
        <w:t>systematically identify and manage risk</w:t>
      </w:r>
      <w:r w:rsidR="00BC120C" w:rsidRPr="00640AE7">
        <w:rPr>
          <w:rFonts w:cstheme="minorHAnsi"/>
          <w:sz w:val="20"/>
          <w:szCs w:val="20"/>
        </w:rPr>
        <w:t>,</w:t>
      </w:r>
      <w:r w:rsidR="00FC7AA7" w:rsidRPr="00640AE7">
        <w:rPr>
          <w:rFonts w:cstheme="minorHAnsi"/>
          <w:sz w:val="20"/>
          <w:szCs w:val="20"/>
        </w:rPr>
        <w:t xml:space="preserve"> and m</w:t>
      </w:r>
      <w:r w:rsidR="00012EBC">
        <w:rPr>
          <w:rFonts w:cstheme="minorHAnsi"/>
          <w:sz w:val="20"/>
          <w:szCs w:val="20"/>
        </w:rPr>
        <w:t>anage incidents and emergencies.</w:t>
      </w:r>
    </w:p>
    <w:p w:rsidR="00C52237" w:rsidRPr="00640AE7" w:rsidRDefault="007F4112" w:rsidP="00640AE7">
      <w:pPr>
        <w:pStyle w:val="ListParagraph"/>
        <w:numPr>
          <w:ilvl w:val="0"/>
          <w:numId w:val="4"/>
        </w:numPr>
        <w:rPr>
          <w:rFonts w:cstheme="minorHAnsi"/>
          <w:sz w:val="20"/>
          <w:szCs w:val="20"/>
        </w:rPr>
      </w:pPr>
      <w:r w:rsidRPr="00640AE7">
        <w:rPr>
          <w:rFonts w:cstheme="minorHAnsi"/>
          <w:sz w:val="20"/>
          <w:szCs w:val="20"/>
        </w:rPr>
        <w:t>Provide</w:t>
      </w:r>
      <w:r w:rsidR="00C52237" w:rsidRPr="00640AE7">
        <w:rPr>
          <w:rFonts w:cstheme="minorHAnsi"/>
          <w:sz w:val="20"/>
          <w:szCs w:val="20"/>
        </w:rPr>
        <w:t xml:space="preserve"> advice, </w:t>
      </w:r>
      <w:r w:rsidR="007207B8" w:rsidRPr="00640AE7">
        <w:rPr>
          <w:rFonts w:cstheme="minorHAnsi"/>
          <w:sz w:val="20"/>
          <w:szCs w:val="20"/>
        </w:rPr>
        <w:t xml:space="preserve">support, </w:t>
      </w:r>
      <w:r w:rsidR="00C52237" w:rsidRPr="00640AE7">
        <w:rPr>
          <w:rFonts w:cstheme="minorHAnsi"/>
          <w:sz w:val="20"/>
          <w:szCs w:val="20"/>
        </w:rPr>
        <w:t>information, educati</w:t>
      </w:r>
      <w:r w:rsidRPr="00640AE7">
        <w:rPr>
          <w:rFonts w:cstheme="minorHAnsi"/>
          <w:sz w:val="20"/>
          <w:szCs w:val="20"/>
        </w:rPr>
        <w:t>on and training in relation to health and s</w:t>
      </w:r>
      <w:r w:rsidR="00C52237" w:rsidRPr="00640AE7">
        <w:rPr>
          <w:rFonts w:cstheme="minorHAnsi"/>
          <w:sz w:val="20"/>
          <w:szCs w:val="20"/>
        </w:rPr>
        <w:t>afety.</w:t>
      </w:r>
    </w:p>
    <w:p w:rsidR="00EB247E" w:rsidRPr="00640AE7" w:rsidRDefault="00EB247E" w:rsidP="00640AE7">
      <w:pPr>
        <w:pStyle w:val="ListParagraph"/>
        <w:numPr>
          <w:ilvl w:val="0"/>
          <w:numId w:val="4"/>
        </w:numPr>
        <w:rPr>
          <w:rFonts w:cstheme="minorHAnsi"/>
          <w:sz w:val="20"/>
          <w:szCs w:val="20"/>
        </w:rPr>
      </w:pPr>
      <w:r w:rsidRPr="00640AE7">
        <w:rPr>
          <w:rFonts w:cstheme="minorHAnsi"/>
          <w:sz w:val="20"/>
          <w:szCs w:val="20"/>
        </w:rPr>
        <w:t xml:space="preserve">Promote an atmosphere that encourages </w:t>
      </w:r>
      <w:r w:rsidR="00012EBC">
        <w:rPr>
          <w:rFonts w:cstheme="minorHAnsi"/>
          <w:sz w:val="20"/>
          <w:szCs w:val="20"/>
        </w:rPr>
        <w:t xml:space="preserve">workers to raise issues of concern, and participate in </w:t>
      </w:r>
      <w:r w:rsidRPr="00640AE7">
        <w:rPr>
          <w:rFonts w:cstheme="minorHAnsi"/>
          <w:sz w:val="20"/>
          <w:szCs w:val="20"/>
        </w:rPr>
        <w:t>the</w:t>
      </w:r>
      <w:r w:rsidR="00012EBC">
        <w:rPr>
          <w:rFonts w:cstheme="minorHAnsi"/>
          <w:sz w:val="20"/>
          <w:szCs w:val="20"/>
        </w:rPr>
        <w:t xml:space="preserve"> management of health, safety and wellbeing.</w:t>
      </w:r>
    </w:p>
    <w:p w:rsidR="00FC7AA7" w:rsidRPr="00640AE7" w:rsidRDefault="00FC7AA7" w:rsidP="00640AE7">
      <w:pPr>
        <w:pStyle w:val="ListParagraph"/>
        <w:numPr>
          <w:ilvl w:val="0"/>
          <w:numId w:val="4"/>
        </w:numPr>
        <w:rPr>
          <w:rFonts w:cstheme="minorHAnsi"/>
          <w:sz w:val="20"/>
          <w:szCs w:val="20"/>
        </w:rPr>
      </w:pPr>
      <w:r w:rsidRPr="00640AE7">
        <w:rPr>
          <w:rFonts w:cstheme="minorHAnsi"/>
          <w:sz w:val="20"/>
          <w:szCs w:val="20"/>
        </w:rPr>
        <w:t xml:space="preserve">Include health and safety as a regular agenda </w:t>
      </w:r>
      <w:r w:rsidR="00012EBC">
        <w:rPr>
          <w:rFonts w:cstheme="minorHAnsi"/>
          <w:sz w:val="20"/>
          <w:szCs w:val="20"/>
        </w:rPr>
        <w:t>item at all governance meetings.</w:t>
      </w:r>
    </w:p>
    <w:p w:rsidR="00C52237" w:rsidRPr="00640AE7" w:rsidRDefault="00EB247E" w:rsidP="00640AE7">
      <w:pPr>
        <w:pStyle w:val="ListParagraph"/>
        <w:numPr>
          <w:ilvl w:val="0"/>
          <w:numId w:val="4"/>
        </w:numPr>
        <w:rPr>
          <w:rFonts w:cstheme="minorHAnsi"/>
          <w:sz w:val="20"/>
          <w:szCs w:val="20"/>
        </w:rPr>
      </w:pPr>
      <w:r w:rsidRPr="00640AE7">
        <w:rPr>
          <w:rFonts w:cstheme="minorHAnsi"/>
          <w:sz w:val="20"/>
          <w:szCs w:val="20"/>
        </w:rPr>
        <w:t>Monitor</w:t>
      </w:r>
      <w:r w:rsidR="00BC120C" w:rsidRPr="00640AE7">
        <w:rPr>
          <w:rFonts w:cstheme="minorHAnsi"/>
          <w:sz w:val="20"/>
          <w:szCs w:val="20"/>
        </w:rPr>
        <w:t>,</w:t>
      </w:r>
      <w:r w:rsidRPr="00640AE7">
        <w:rPr>
          <w:rFonts w:cstheme="minorHAnsi"/>
          <w:sz w:val="20"/>
          <w:szCs w:val="20"/>
        </w:rPr>
        <w:t xml:space="preserve"> audit</w:t>
      </w:r>
      <w:r w:rsidR="00BC120C" w:rsidRPr="00640AE7">
        <w:rPr>
          <w:rFonts w:cstheme="minorHAnsi"/>
          <w:sz w:val="20"/>
          <w:szCs w:val="20"/>
        </w:rPr>
        <w:t xml:space="preserve"> and review</w:t>
      </w:r>
      <w:r w:rsidRPr="00640AE7">
        <w:rPr>
          <w:rFonts w:cstheme="minorHAnsi"/>
          <w:sz w:val="20"/>
          <w:szCs w:val="20"/>
        </w:rPr>
        <w:t xml:space="preserve"> our health and safety management systems </w:t>
      </w:r>
      <w:r w:rsidR="00CC3AA5" w:rsidRPr="00640AE7">
        <w:rPr>
          <w:rFonts w:cstheme="minorHAnsi"/>
          <w:sz w:val="20"/>
          <w:szCs w:val="20"/>
        </w:rPr>
        <w:t>for</w:t>
      </w:r>
      <w:r w:rsidR="00BC120C" w:rsidRPr="00640AE7">
        <w:rPr>
          <w:rFonts w:cstheme="minorHAnsi"/>
          <w:sz w:val="20"/>
          <w:szCs w:val="20"/>
        </w:rPr>
        <w:t xml:space="preserve"> </w:t>
      </w:r>
      <w:r w:rsidR="007F4112" w:rsidRPr="00640AE7">
        <w:rPr>
          <w:rFonts w:cstheme="minorHAnsi"/>
          <w:sz w:val="20"/>
          <w:szCs w:val="20"/>
        </w:rPr>
        <w:t>effectiveness.</w:t>
      </w:r>
    </w:p>
    <w:p w:rsidR="007F4112" w:rsidRPr="00BE73F2" w:rsidRDefault="007F4112" w:rsidP="007F4112">
      <w:pPr>
        <w:rPr>
          <w:rFonts w:cstheme="minorHAnsi"/>
          <w:sz w:val="20"/>
          <w:szCs w:val="20"/>
        </w:rPr>
      </w:pPr>
    </w:p>
    <w:p w:rsidR="00BC120C" w:rsidRPr="00BE73F2" w:rsidRDefault="00BC120C" w:rsidP="00BC120C">
      <w:pPr>
        <w:rPr>
          <w:rFonts w:cstheme="minorHAnsi"/>
          <w:sz w:val="20"/>
          <w:szCs w:val="20"/>
        </w:rPr>
      </w:pPr>
      <w:r w:rsidRPr="00BE73F2">
        <w:rPr>
          <w:rFonts w:cstheme="minorHAnsi"/>
          <w:sz w:val="20"/>
          <w:szCs w:val="20"/>
        </w:rPr>
        <w:t>Workers are expected to:</w:t>
      </w:r>
    </w:p>
    <w:p w:rsidR="00C52237" w:rsidRPr="00BE73F2" w:rsidRDefault="00BC120C" w:rsidP="00BC120C">
      <w:pPr>
        <w:pStyle w:val="ListParagraph"/>
        <w:numPr>
          <w:ilvl w:val="0"/>
          <w:numId w:val="3"/>
        </w:numPr>
        <w:rPr>
          <w:rFonts w:cstheme="minorHAnsi"/>
          <w:sz w:val="20"/>
          <w:szCs w:val="20"/>
        </w:rPr>
      </w:pPr>
      <w:r w:rsidRPr="00BE73F2">
        <w:rPr>
          <w:rFonts w:cstheme="minorHAnsi"/>
          <w:sz w:val="20"/>
          <w:szCs w:val="20"/>
        </w:rPr>
        <w:t xml:space="preserve">Take all reasonably practicable steps to ensure </w:t>
      </w:r>
      <w:r w:rsidR="00012EBC">
        <w:rPr>
          <w:rFonts w:cstheme="minorHAnsi"/>
          <w:sz w:val="20"/>
          <w:szCs w:val="20"/>
        </w:rPr>
        <w:t>the</w:t>
      </w:r>
      <w:r w:rsidRPr="00BE73F2">
        <w:rPr>
          <w:rFonts w:cstheme="minorHAnsi"/>
          <w:sz w:val="20"/>
          <w:szCs w:val="20"/>
        </w:rPr>
        <w:t xml:space="preserve"> safety</w:t>
      </w:r>
      <w:r w:rsidR="007F4112" w:rsidRPr="00BE73F2">
        <w:rPr>
          <w:rFonts w:cstheme="minorHAnsi"/>
          <w:sz w:val="20"/>
          <w:szCs w:val="20"/>
        </w:rPr>
        <w:t xml:space="preserve"> and wellbeing</w:t>
      </w:r>
      <w:r w:rsidR="00012EBC">
        <w:rPr>
          <w:rFonts w:cstheme="minorHAnsi"/>
          <w:sz w:val="20"/>
          <w:szCs w:val="20"/>
        </w:rPr>
        <w:t xml:space="preserve"> of themselves and others.</w:t>
      </w:r>
    </w:p>
    <w:p w:rsidR="007F4112" w:rsidRPr="00BE73F2" w:rsidRDefault="00012EBC" w:rsidP="00BC120C">
      <w:pPr>
        <w:pStyle w:val="ListParagraph"/>
        <w:numPr>
          <w:ilvl w:val="0"/>
          <w:numId w:val="3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Be aware of the Parish procedures for the management of hazards, and actively participate in the management of hazards.</w:t>
      </w:r>
    </w:p>
    <w:p w:rsidR="00BC120C" w:rsidRPr="00BE73F2" w:rsidRDefault="00BC120C" w:rsidP="00BC120C">
      <w:pPr>
        <w:pStyle w:val="ListParagraph"/>
        <w:numPr>
          <w:ilvl w:val="0"/>
          <w:numId w:val="3"/>
        </w:numPr>
        <w:rPr>
          <w:rFonts w:cstheme="minorHAnsi"/>
          <w:sz w:val="20"/>
          <w:szCs w:val="20"/>
        </w:rPr>
      </w:pPr>
      <w:r w:rsidRPr="00BE73F2">
        <w:rPr>
          <w:rFonts w:cstheme="minorHAnsi"/>
          <w:sz w:val="20"/>
          <w:szCs w:val="20"/>
        </w:rPr>
        <w:t>Report any hazards</w:t>
      </w:r>
      <w:r w:rsidR="00012EBC">
        <w:rPr>
          <w:rFonts w:cstheme="minorHAnsi"/>
          <w:sz w:val="20"/>
          <w:szCs w:val="20"/>
        </w:rPr>
        <w:t>, incidents, injuries or discomforts they suffer, or concerns they may have regarding their wellbeing.</w:t>
      </w:r>
    </w:p>
    <w:p w:rsidR="00012EBC" w:rsidRDefault="007F4112" w:rsidP="00F146C2">
      <w:pPr>
        <w:pStyle w:val="ListParagraph"/>
        <w:numPr>
          <w:ilvl w:val="0"/>
          <w:numId w:val="3"/>
        </w:numPr>
        <w:rPr>
          <w:rFonts w:cstheme="minorHAnsi"/>
          <w:sz w:val="20"/>
          <w:szCs w:val="20"/>
        </w:rPr>
      </w:pPr>
      <w:r w:rsidRPr="00BE73F2">
        <w:rPr>
          <w:rFonts w:cstheme="minorHAnsi"/>
          <w:sz w:val="20"/>
          <w:szCs w:val="20"/>
        </w:rPr>
        <w:t>Participate in any</w:t>
      </w:r>
      <w:r w:rsidR="00012EBC">
        <w:rPr>
          <w:rFonts w:cstheme="minorHAnsi"/>
          <w:sz w:val="20"/>
          <w:szCs w:val="20"/>
        </w:rPr>
        <w:t xml:space="preserve"> post-injury rehabilitation programmes agreed with the Parish.</w:t>
      </w:r>
    </w:p>
    <w:p w:rsidR="00C52237" w:rsidRPr="00BE73F2" w:rsidRDefault="00012EBC" w:rsidP="00F146C2">
      <w:pPr>
        <w:pStyle w:val="ListParagraph"/>
        <w:numPr>
          <w:ilvl w:val="0"/>
          <w:numId w:val="3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Ensure they are aware of any security and emergency procedures relating to their place of work.</w:t>
      </w:r>
      <w:r w:rsidR="007F4112" w:rsidRPr="00BE73F2">
        <w:rPr>
          <w:rFonts w:cstheme="minorHAnsi"/>
          <w:sz w:val="20"/>
          <w:szCs w:val="20"/>
        </w:rPr>
        <w:t xml:space="preserve"> </w:t>
      </w:r>
      <w:r w:rsidR="00C52237" w:rsidRPr="00BE73F2">
        <w:rPr>
          <w:rFonts w:cstheme="minorHAnsi"/>
          <w:sz w:val="20"/>
          <w:szCs w:val="20"/>
        </w:rPr>
        <w:t xml:space="preserve"> </w:t>
      </w:r>
    </w:p>
    <w:p w:rsidR="000F4F8C" w:rsidRDefault="000F4F8C" w:rsidP="000F4F8C">
      <w:pPr>
        <w:rPr>
          <w:rFonts w:cstheme="minorHAnsi"/>
          <w:sz w:val="20"/>
          <w:szCs w:val="20"/>
        </w:rPr>
      </w:pPr>
    </w:p>
    <w:p w:rsidR="00BE73F2" w:rsidRDefault="00BE73F2" w:rsidP="000F4F8C">
      <w:pPr>
        <w:rPr>
          <w:rFonts w:cstheme="minorHAnsi"/>
          <w:sz w:val="20"/>
          <w:szCs w:val="20"/>
        </w:rPr>
      </w:pPr>
    </w:p>
    <w:p w:rsidR="00BE73F2" w:rsidRDefault="00BE73F2" w:rsidP="000F4F8C">
      <w:pPr>
        <w:rPr>
          <w:rFonts w:cstheme="minorHAnsi"/>
          <w:sz w:val="20"/>
          <w:szCs w:val="20"/>
        </w:rPr>
      </w:pPr>
    </w:p>
    <w:p w:rsidR="00BE73F2" w:rsidRPr="00BE73F2" w:rsidRDefault="00BE73F2" w:rsidP="00BE73F2">
      <w:pPr>
        <w:rPr>
          <w:rFonts w:cstheme="minorHAnsi"/>
          <w:sz w:val="20"/>
          <w:szCs w:val="20"/>
        </w:rPr>
      </w:pPr>
      <w:r w:rsidRPr="00BE73F2">
        <w:rPr>
          <w:rFonts w:cstheme="minorHAnsi"/>
          <w:sz w:val="20"/>
          <w:szCs w:val="20"/>
        </w:rPr>
        <w:t>Signed</w:t>
      </w:r>
      <w:r w:rsidR="008D2BE0" w:rsidRPr="00BE73F2">
        <w:rPr>
          <w:rFonts w:cstheme="minorHAnsi"/>
          <w:sz w:val="20"/>
          <w:szCs w:val="20"/>
        </w:rPr>
        <w:t>:</w:t>
      </w:r>
      <w:r w:rsidRPr="00BE73F2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</w:t>
      </w:r>
      <w:r w:rsidRPr="00BE73F2">
        <w:rPr>
          <w:rFonts w:cstheme="minorHAnsi"/>
          <w:sz w:val="20"/>
          <w:szCs w:val="20"/>
        </w:rPr>
        <w:t>Date:</w:t>
      </w:r>
    </w:p>
    <w:p w:rsidR="008D2BE0" w:rsidRDefault="008D2BE0" w:rsidP="008D2BE0">
      <w:pPr>
        <w:rPr>
          <w:rFonts w:cstheme="minorHAnsi"/>
          <w:sz w:val="20"/>
          <w:szCs w:val="20"/>
        </w:rPr>
      </w:pPr>
    </w:p>
    <w:p w:rsidR="00BE73F2" w:rsidRDefault="00BE73F2" w:rsidP="008D2BE0">
      <w:pPr>
        <w:rPr>
          <w:rFonts w:cstheme="minorHAnsi"/>
          <w:sz w:val="20"/>
          <w:szCs w:val="20"/>
        </w:rPr>
      </w:pPr>
    </w:p>
    <w:p w:rsidR="00BE73F2" w:rsidRDefault="00BE73F2" w:rsidP="008D2BE0">
      <w:pPr>
        <w:rPr>
          <w:rFonts w:cstheme="minorHAnsi"/>
          <w:sz w:val="20"/>
          <w:szCs w:val="20"/>
        </w:rPr>
      </w:pPr>
      <w:bookmarkStart w:id="0" w:name="_GoBack"/>
    </w:p>
    <w:bookmarkEnd w:id="0"/>
    <w:p w:rsidR="00BE73F2" w:rsidRPr="00BE73F2" w:rsidRDefault="00BE73F2" w:rsidP="008D2BE0">
      <w:pPr>
        <w:rPr>
          <w:rFonts w:cstheme="minorHAnsi"/>
          <w:sz w:val="20"/>
          <w:szCs w:val="20"/>
        </w:rPr>
      </w:pPr>
    </w:p>
    <w:p w:rsidR="00BE73F2" w:rsidRPr="00BE73F2" w:rsidRDefault="00BE73F2" w:rsidP="008D2BE0">
      <w:pPr>
        <w:rPr>
          <w:rFonts w:cstheme="minorHAnsi"/>
          <w:sz w:val="20"/>
          <w:szCs w:val="20"/>
        </w:rPr>
      </w:pPr>
    </w:p>
    <w:p w:rsidR="000F4F8C" w:rsidRPr="001E4E22" w:rsidRDefault="001E4E22" w:rsidP="000F4F8C">
      <w:pPr>
        <w:rPr>
          <w:rFonts w:cstheme="minorHAnsi"/>
          <w:b/>
          <w:color w:val="FF0000"/>
          <w:sz w:val="20"/>
          <w:szCs w:val="20"/>
        </w:rPr>
      </w:pPr>
      <w:r>
        <w:rPr>
          <w:rFonts w:cstheme="minorHAnsi"/>
          <w:b/>
          <w:color w:val="FF0000"/>
          <w:sz w:val="20"/>
          <w:szCs w:val="20"/>
        </w:rPr>
        <w:t>PARISH PRIEST NAME</w:t>
      </w:r>
    </w:p>
    <w:p w:rsidR="000F4F8C" w:rsidRPr="00BE73F2" w:rsidRDefault="000F4F8C" w:rsidP="000F4F8C">
      <w:pPr>
        <w:rPr>
          <w:rFonts w:cstheme="minorHAnsi"/>
          <w:sz w:val="20"/>
          <w:szCs w:val="20"/>
        </w:rPr>
      </w:pPr>
    </w:p>
    <w:p w:rsidR="000F4F8C" w:rsidRPr="00BE73F2" w:rsidRDefault="000F4F8C" w:rsidP="000F4F8C">
      <w:pPr>
        <w:rPr>
          <w:rFonts w:cstheme="minorHAnsi"/>
          <w:sz w:val="20"/>
          <w:szCs w:val="20"/>
        </w:rPr>
      </w:pPr>
    </w:p>
    <w:p w:rsidR="000F4F8C" w:rsidRPr="00BE73F2" w:rsidRDefault="000F4F8C" w:rsidP="000F4F8C">
      <w:pPr>
        <w:rPr>
          <w:rFonts w:cstheme="minorHAnsi"/>
          <w:sz w:val="20"/>
          <w:szCs w:val="20"/>
        </w:rPr>
      </w:pPr>
      <w:r w:rsidRPr="00BE73F2">
        <w:rPr>
          <w:rFonts w:cstheme="minorHAnsi"/>
          <w:sz w:val="20"/>
          <w:szCs w:val="20"/>
        </w:rPr>
        <w:t>Date for review:</w:t>
      </w:r>
      <w:r w:rsidR="008D2BE0" w:rsidRPr="00BE73F2">
        <w:rPr>
          <w:rFonts w:cstheme="minorHAnsi"/>
          <w:sz w:val="20"/>
          <w:szCs w:val="20"/>
        </w:rPr>
        <w:t xml:space="preserve"> </w:t>
      </w:r>
      <w:r w:rsidR="001E4E22">
        <w:rPr>
          <w:rFonts w:cstheme="minorHAnsi"/>
          <w:b/>
          <w:color w:val="FF0000"/>
          <w:sz w:val="20"/>
          <w:szCs w:val="20"/>
        </w:rPr>
        <w:t>ONE YEAR FROM DATE DOCUMENT SIGNED</w:t>
      </w:r>
    </w:p>
    <w:sectPr w:rsidR="000F4F8C" w:rsidRPr="00BE73F2" w:rsidSect="00E275ED">
      <w:headerReference w:type="default" r:id="rId7"/>
      <w:footerReference w:type="default" r:id="rId8"/>
      <w:pgSz w:w="11906" w:h="16838"/>
      <w:pgMar w:top="1440" w:right="1440" w:bottom="1440" w:left="1440" w:header="708" w:footer="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2AC" w:rsidRDefault="00FE52AC" w:rsidP="00A461AD">
      <w:r>
        <w:separator/>
      </w:r>
    </w:p>
  </w:endnote>
  <w:endnote w:type="continuationSeparator" w:id="0">
    <w:p w:rsidR="00FE52AC" w:rsidRDefault="00FE52AC" w:rsidP="00A46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atch it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965" w:rsidRPr="00B96870" w:rsidRDefault="00E42D6F" w:rsidP="004B415C">
    <w:pPr>
      <w:pStyle w:val="Header"/>
      <w:tabs>
        <w:tab w:val="clear" w:pos="4513"/>
        <w:tab w:val="clear" w:pos="9026"/>
        <w:tab w:val="center" w:pos="-5954"/>
      </w:tabs>
      <w:jc w:val="center"/>
      <w:rPr>
        <w:rFonts w:cstheme="minorHAnsi"/>
        <w:sz w:val="20"/>
      </w:rPr>
    </w:pPr>
    <w:r>
      <w:rPr>
        <w:rFonts w:ascii="Times New Roman" w:hAnsi="Times New Roman" w:cs="Times New Roman"/>
        <w:noProof/>
        <w:lang w:val="en-NZ" w:eastAsia="en-NZ"/>
      </w:rPr>
      <mc:AlternateContent>
        <mc:Choice Requires="wps">
          <w:drawing>
            <wp:anchor distT="36576" distB="36576" distL="36576" distR="36576" simplePos="0" relativeHeight="251660288" behindDoc="0" locked="0" layoutInCell="1" allowOverlap="1" wp14:anchorId="56FAEC13" wp14:editId="733F7D20">
              <wp:simplePos x="0" y="0"/>
              <wp:positionH relativeFrom="column">
                <wp:posOffset>2206625</wp:posOffset>
              </wp:positionH>
              <wp:positionV relativeFrom="paragraph">
                <wp:posOffset>29845</wp:posOffset>
              </wp:positionV>
              <wp:extent cx="0" cy="111760"/>
              <wp:effectExtent l="0" t="0" r="19050" b="21590"/>
              <wp:wrapNone/>
              <wp:docPr id="2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1176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7592A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EEECE1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26A622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173.75pt;margin-top:2.35pt;width:0;height:8.8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" strokecolor="#7592a0" strokeweight="1.5pt">
              <v:shadow color="#eeece1"/>
            </v:shape>
          </w:pict>
        </mc:Fallback>
      </mc:AlternateContent>
    </w:r>
    <w:r w:rsidR="00661D7D">
      <w:rPr>
        <w:rFonts w:ascii="Times New Roman" w:hAnsi="Times New Roman" w:cs="Times New Roman"/>
        <w:noProof/>
        <w:lang w:val="en-NZ" w:eastAsia="en-NZ"/>
      </w:rPr>
      <mc:AlternateContent>
        <mc:Choice Requires="wps">
          <w:drawing>
            <wp:anchor distT="36576" distB="36576" distL="36576" distR="36576" simplePos="0" relativeHeight="251662336" behindDoc="0" locked="0" layoutInCell="1" allowOverlap="1" wp14:anchorId="4A04C25F" wp14:editId="33A18869">
              <wp:simplePos x="0" y="0"/>
              <wp:positionH relativeFrom="column">
                <wp:posOffset>3562066</wp:posOffset>
              </wp:positionH>
              <wp:positionV relativeFrom="paragraph">
                <wp:posOffset>29257</wp:posOffset>
              </wp:positionV>
              <wp:extent cx="1" cy="111760"/>
              <wp:effectExtent l="0" t="0" r="19050" b="21590"/>
              <wp:wrapNone/>
              <wp:docPr id="4" name="Straight Arrow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" cy="11176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7592A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EEECE1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EF8A524" id="Straight Arrow Connector 4" o:spid="_x0000_s1026" type="#_x0000_t32" style="position:absolute;margin-left:280.5pt;margin-top:2.3pt;width:0;height:8.8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" strokecolor="#7592a0" strokeweight="1.5pt">
              <v:shadow color="#eeece1"/>
            </v:shape>
          </w:pict>
        </mc:Fallback>
      </mc:AlternateContent>
    </w:r>
    <w:r w:rsidR="00012EBC">
      <w:rPr>
        <w:rFonts w:cstheme="minorHAnsi"/>
        <w:sz w:val="20"/>
      </w:rPr>
      <w:t xml:space="preserve">Telephone + 64 </w:t>
    </w:r>
    <w:r w:rsidR="00012EBC" w:rsidRPr="00012EBC">
      <w:rPr>
        <w:rFonts w:cstheme="minorHAnsi"/>
        <w:color w:val="FF0000"/>
        <w:sz w:val="20"/>
      </w:rPr>
      <w:t>number</w:t>
    </w:r>
    <w:r w:rsidR="00661D7D" w:rsidRPr="00012EBC">
      <w:rPr>
        <w:rFonts w:cstheme="minorHAnsi"/>
        <w:color w:val="FF0000"/>
        <w:sz w:val="20"/>
      </w:rPr>
      <w:t xml:space="preserve">   </w:t>
    </w:r>
    <w:r w:rsidRPr="00012EBC">
      <w:rPr>
        <w:rFonts w:cstheme="minorHAnsi"/>
        <w:color w:val="FF0000"/>
        <w:sz w:val="20"/>
      </w:rPr>
      <w:t xml:space="preserve">        </w:t>
    </w:r>
    <w:r w:rsidR="00012EBC">
      <w:rPr>
        <w:rFonts w:cstheme="minorHAnsi"/>
        <w:sz w:val="20"/>
      </w:rPr>
      <w:t xml:space="preserve">Fax + </w:t>
    </w:r>
    <w:proofErr w:type="gramStart"/>
    <w:r w:rsidR="00012EBC">
      <w:rPr>
        <w:rFonts w:cstheme="minorHAnsi"/>
        <w:sz w:val="20"/>
      </w:rPr>
      <w:t xml:space="preserve">64 </w:t>
    </w:r>
    <w:r w:rsidR="00661D7D">
      <w:rPr>
        <w:rFonts w:cstheme="minorHAnsi"/>
        <w:sz w:val="20"/>
      </w:rPr>
      <w:t xml:space="preserve"> </w:t>
    </w:r>
    <w:r w:rsidR="00012EBC" w:rsidRPr="00012EBC">
      <w:rPr>
        <w:rFonts w:cstheme="minorHAnsi"/>
        <w:color w:val="FF0000"/>
        <w:sz w:val="20"/>
      </w:rPr>
      <w:t>number</w:t>
    </w:r>
    <w:proofErr w:type="gramEnd"/>
    <w:r w:rsidR="00661D7D" w:rsidRPr="00012EBC">
      <w:rPr>
        <w:rFonts w:cstheme="minorHAnsi"/>
        <w:color w:val="FF0000"/>
        <w:sz w:val="20"/>
      </w:rPr>
      <w:t xml:space="preserve">     </w:t>
    </w:r>
    <w:r w:rsidRPr="00012EBC">
      <w:rPr>
        <w:rFonts w:cstheme="minorHAnsi"/>
        <w:color w:val="FF0000"/>
        <w:sz w:val="20"/>
      </w:rPr>
      <w:t xml:space="preserve">    </w:t>
    </w:r>
    <w:hyperlink r:id="rId1" w:history="1">
      <w:r w:rsidR="00012EBC" w:rsidRPr="00012EBC">
        <w:rPr>
          <w:rStyle w:val="Hyperlink"/>
          <w:rFonts w:cstheme="minorHAnsi"/>
          <w:color w:val="FF0000"/>
          <w:sz w:val="20"/>
        </w:rPr>
        <w:t>www.website</w:t>
      </w:r>
    </w:hyperlink>
    <w:r w:rsidR="00012EBC" w:rsidRPr="00012EBC">
      <w:rPr>
        <w:rFonts w:cstheme="minorHAnsi"/>
        <w:color w:val="FF0000"/>
        <w:sz w:val="20"/>
      </w:rPr>
      <w:t xml:space="preserve"> or email address</w:t>
    </w:r>
  </w:p>
  <w:p w:rsidR="00F11965" w:rsidRDefault="00F11965" w:rsidP="00F11965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2AC" w:rsidRDefault="00FE52AC" w:rsidP="00A461AD">
      <w:r>
        <w:separator/>
      </w:r>
    </w:p>
  </w:footnote>
  <w:footnote w:type="continuationSeparator" w:id="0">
    <w:p w:rsidR="00FE52AC" w:rsidRDefault="00FE52AC" w:rsidP="00A46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1AD" w:rsidRDefault="00A461AD">
    <w:pPr>
      <w:pStyle w:val="Header"/>
      <w:rPr>
        <w:rFonts w:ascii="Swatch it" w:hAnsi="Swatch it"/>
      </w:rPr>
    </w:pPr>
    <w:r>
      <w:rPr>
        <w:rFonts w:ascii="Swatch it" w:hAnsi="Swatch it"/>
        <w:noProof/>
        <w:lang w:val="en-NZ" w:eastAsia="en-NZ"/>
      </w:rPr>
      <w:drawing>
        <wp:anchor distT="0" distB="0" distL="114300" distR="114300" simplePos="0" relativeHeight="251658240" behindDoc="0" locked="0" layoutInCell="1" allowOverlap="1" wp14:anchorId="12F4B5E6" wp14:editId="50F2F1B9">
          <wp:simplePos x="0" y="0"/>
          <wp:positionH relativeFrom="column">
            <wp:posOffset>-355599</wp:posOffset>
          </wp:positionH>
          <wp:positionV relativeFrom="paragraph">
            <wp:posOffset>160020</wp:posOffset>
          </wp:positionV>
          <wp:extent cx="2019300" cy="641048"/>
          <wp:effectExtent l="0" t="0" r="0" b="6985"/>
          <wp:wrapNone/>
          <wp:docPr id="1" name="Picture 1" descr="C:\Users\sboyd.CDCHCH\Desktop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boyd.CDCHCH\Desktop\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1766" cy="641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4E22">
      <w:rPr>
        <w:rFonts w:ascii="Swatch it" w:hAnsi="Swatch it"/>
        <w:b/>
        <w:color w:val="FF0000"/>
      </w:rPr>
      <w:t>PARISH LOGO/DIOCESE LOGO/OR BOTH</w:t>
    </w:r>
  </w:p>
  <w:p w:rsidR="00A461AD" w:rsidRPr="001E4E22" w:rsidRDefault="001E4E22" w:rsidP="00F11965">
    <w:pPr>
      <w:pStyle w:val="Header"/>
      <w:jc w:val="right"/>
      <w:rPr>
        <w:rFonts w:cstheme="minorHAnsi"/>
        <w:color w:val="FF0000"/>
        <w:sz w:val="20"/>
      </w:rPr>
    </w:pPr>
    <w:r w:rsidRPr="001E4E22">
      <w:rPr>
        <w:rFonts w:cstheme="minorHAnsi"/>
        <w:b/>
        <w:color w:val="FF0000"/>
      </w:rPr>
      <w:t>Parish Address</w:t>
    </w:r>
  </w:p>
  <w:p w:rsidR="00A461AD" w:rsidRDefault="00A461AD">
    <w:pPr>
      <w:pStyle w:val="Header"/>
      <w:rPr>
        <w:rFonts w:ascii="Swatch it" w:hAnsi="Swatch it"/>
      </w:rPr>
    </w:pPr>
  </w:p>
  <w:p w:rsidR="00A461AD" w:rsidRPr="00A461AD" w:rsidRDefault="00A461AD">
    <w:pPr>
      <w:pStyle w:val="Header"/>
      <w:rPr>
        <w:rFonts w:ascii="Swatch it" w:hAnsi="Swatch 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426C1"/>
    <w:multiLevelType w:val="hybridMultilevel"/>
    <w:tmpl w:val="EA64C2C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E03D6"/>
    <w:multiLevelType w:val="hybridMultilevel"/>
    <w:tmpl w:val="EBF4747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33BAE"/>
    <w:multiLevelType w:val="hybridMultilevel"/>
    <w:tmpl w:val="740214AA"/>
    <w:lvl w:ilvl="0" w:tplc="1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3" w15:restartNumberingAfterBreak="0">
    <w:nsid w:val="7C552C02"/>
    <w:multiLevelType w:val="hybridMultilevel"/>
    <w:tmpl w:val="249CFD9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1AD"/>
    <w:rsid w:val="00012EBC"/>
    <w:rsid w:val="000E73D0"/>
    <w:rsid w:val="000F4F8C"/>
    <w:rsid w:val="00171369"/>
    <w:rsid w:val="00196534"/>
    <w:rsid w:val="001D3648"/>
    <w:rsid w:val="001E4E22"/>
    <w:rsid w:val="003E56FD"/>
    <w:rsid w:val="004929B3"/>
    <w:rsid w:val="004B415C"/>
    <w:rsid w:val="00617DA2"/>
    <w:rsid w:val="00640AE7"/>
    <w:rsid w:val="00661D7D"/>
    <w:rsid w:val="006F3B20"/>
    <w:rsid w:val="007207B8"/>
    <w:rsid w:val="007F4112"/>
    <w:rsid w:val="00870B41"/>
    <w:rsid w:val="008D2BE0"/>
    <w:rsid w:val="00A13BED"/>
    <w:rsid w:val="00A461AD"/>
    <w:rsid w:val="00B049A1"/>
    <w:rsid w:val="00B255FE"/>
    <w:rsid w:val="00B96870"/>
    <w:rsid w:val="00BC120C"/>
    <w:rsid w:val="00BE73F2"/>
    <w:rsid w:val="00C52237"/>
    <w:rsid w:val="00CA5118"/>
    <w:rsid w:val="00CC3AA5"/>
    <w:rsid w:val="00DE4E5C"/>
    <w:rsid w:val="00E03830"/>
    <w:rsid w:val="00E275ED"/>
    <w:rsid w:val="00E42D6F"/>
    <w:rsid w:val="00EB247E"/>
    <w:rsid w:val="00F11965"/>
    <w:rsid w:val="00F146C2"/>
    <w:rsid w:val="00FC7AA7"/>
    <w:rsid w:val="00FE132C"/>
    <w:rsid w:val="00FE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0F5DBD31"/>
  <w15:docId w15:val="{D0B2FD42-6F40-4C18-AA39-226A0F2B7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2237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61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61AD"/>
  </w:style>
  <w:style w:type="paragraph" w:styleId="Footer">
    <w:name w:val="footer"/>
    <w:basedOn w:val="Normal"/>
    <w:link w:val="FooterChar"/>
    <w:uiPriority w:val="99"/>
    <w:unhideWhenUsed/>
    <w:rsid w:val="00A461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61AD"/>
  </w:style>
  <w:style w:type="paragraph" w:styleId="BalloonText">
    <w:name w:val="Balloon Text"/>
    <w:basedOn w:val="Normal"/>
    <w:link w:val="BalloonTextChar"/>
    <w:uiPriority w:val="99"/>
    <w:semiHidden/>
    <w:unhideWhenUsed/>
    <w:rsid w:val="00A461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1A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2237"/>
    <w:pPr>
      <w:spacing w:after="160" w:line="259" w:lineRule="auto"/>
      <w:ind w:left="720"/>
      <w:contextualSpacing/>
    </w:pPr>
    <w:rPr>
      <w:sz w:val="22"/>
      <w:szCs w:val="22"/>
      <w:lang w:val="en-NZ"/>
    </w:rPr>
  </w:style>
  <w:style w:type="character" w:styleId="Hyperlink">
    <w:name w:val="Hyperlink"/>
    <w:basedOn w:val="DefaultParagraphFont"/>
    <w:uiPriority w:val="99"/>
    <w:unhideWhenUsed/>
    <w:rsid w:val="00012E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ebsit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Catholic Diocese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sboyd</dc:creator>
  <cp:lastModifiedBy>Michael Gott</cp:lastModifiedBy>
  <cp:revision>3</cp:revision>
  <cp:lastPrinted>2010-11-17T20:55:00Z</cp:lastPrinted>
  <dcterms:created xsi:type="dcterms:W3CDTF">2019-09-22T22:23:00Z</dcterms:created>
  <dcterms:modified xsi:type="dcterms:W3CDTF">2019-09-22T22:32:00Z</dcterms:modified>
</cp:coreProperties>
</file>